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FE818" w14:textId="6A0D801F" w:rsidR="00000249" w:rsidRPr="00B448D1" w:rsidRDefault="00000249" w:rsidP="00B448D1">
      <w:pPr>
        <w:pStyle w:val="NoSpacing"/>
        <w:jc w:val="center"/>
        <w:rPr>
          <w:b/>
          <w:sz w:val="28"/>
          <w:szCs w:val="28"/>
          <w:u w:val="single"/>
        </w:rPr>
      </w:pPr>
      <w:bookmarkStart w:id="0" w:name="_GoBack"/>
      <w:bookmarkEnd w:id="0"/>
      <w:r w:rsidRPr="00B448D1">
        <w:rPr>
          <w:b/>
          <w:sz w:val="28"/>
          <w:szCs w:val="28"/>
          <w:u w:val="single"/>
        </w:rPr>
        <w:t>Wesleyan Theology</w:t>
      </w:r>
    </w:p>
    <w:p w14:paraId="4C368111" w14:textId="4279AE3D" w:rsidR="00000249" w:rsidRDefault="00B448D1" w:rsidP="00B448D1">
      <w:pPr>
        <w:pStyle w:val="NoSpacing"/>
        <w:jc w:val="center"/>
        <w:rPr>
          <w:sz w:val="24"/>
          <w:szCs w:val="24"/>
        </w:rPr>
      </w:pPr>
      <w:r>
        <w:rPr>
          <w:sz w:val="24"/>
          <w:szCs w:val="24"/>
        </w:rPr>
        <w:t>I</w:t>
      </w:r>
      <w:r w:rsidR="00000249" w:rsidRPr="00B448D1">
        <w:rPr>
          <w:sz w:val="24"/>
          <w:szCs w:val="24"/>
        </w:rPr>
        <w:t>nstructor: Re</w:t>
      </w:r>
      <w:r w:rsidRPr="00B448D1">
        <w:rPr>
          <w:sz w:val="24"/>
          <w:szCs w:val="24"/>
        </w:rPr>
        <w:t>v.</w:t>
      </w:r>
      <w:r w:rsidR="00000249" w:rsidRPr="00B448D1">
        <w:rPr>
          <w:sz w:val="24"/>
          <w:szCs w:val="24"/>
        </w:rPr>
        <w:t xml:space="preserve"> Jeremy Carr</w:t>
      </w:r>
    </w:p>
    <w:p w14:paraId="511E21F1" w14:textId="583A0551" w:rsidR="00F445AE" w:rsidRPr="00B448D1" w:rsidRDefault="00F445AE" w:rsidP="00B448D1">
      <w:pPr>
        <w:pStyle w:val="NoSpacing"/>
        <w:jc w:val="center"/>
        <w:rPr>
          <w:sz w:val="24"/>
          <w:szCs w:val="24"/>
        </w:rPr>
      </w:pPr>
      <w:r>
        <w:rPr>
          <w:sz w:val="24"/>
          <w:szCs w:val="24"/>
        </w:rPr>
        <w:t>Contact: reverendjeremy@sbcglobal.net</w:t>
      </w:r>
    </w:p>
    <w:p w14:paraId="011CDFAE" w14:textId="77777777" w:rsidR="00F445AE" w:rsidRDefault="00F445AE" w:rsidP="00F445AE">
      <w:pPr>
        <w:pStyle w:val="NoSpacing"/>
        <w:rPr>
          <w:sz w:val="24"/>
          <w:szCs w:val="24"/>
        </w:rPr>
      </w:pPr>
    </w:p>
    <w:p w14:paraId="12BB2673" w14:textId="39961191" w:rsidR="00000249" w:rsidRPr="00D3603B" w:rsidRDefault="00B448D1" w:rsidP="00F445AE">
      <w:pPr>
        <w:pStyle w:val="NoSpacing"/>
        <w:rPr>
          <w:sz w:val="24"/>
          <w:szCs w:val="24"/>
        </w:rPr>
      </w:pPr>
      <w:r w:rsidRPr="00F445AE">
        <w:rPr>
          <w:b/>
          <w:sz w:val="24"/>
          <w:szCs w:val="24"/>
          <w:u w:val="single"/>
        </w:rPr>
        <w:t>Dates</w:t>
      </w:r>
      <w:r>
        <w:rPr>
          <w:sz w:val="24"/>
          <w:szCs w:val="24"/>
        </w:rPr>
        <w:t xml:space="preserve">: </w:t>
      </w:r>
      <w:r w:rsidR="00585999">
        <w:rPr>
          <w:sz w:val="24"/>
          <w:szCs w:val="24"/>
        </w:rPr>
        <w:t>October 13</w:t>
      </w:r>
      <w:r w:rsidR="00585999" w:rsidRPr="00585999">
        <w:rPr>
          <w:sz w:val="24"/>
          <w:szCs w:val="24"/>
          <w:vertAlign w:val="superscript"/>
        </w:rPr>
        <w:t>th</w:t>
      </w:r>
      <w:r w:rsidR="00585999">
        <w:rPr>
          <w:sz w:val="24"/>
          <w:szCs w:val="24"/>
        </w:rPr>
        <w:t xml:space="preserve"> and 20</w:t>
      </w:r>
      <w:r w:rsidR="00585999" w:rsidRPr="00585999">
        <w:rPr>
          <w:sz w:val="24"/>
          <w:szCs w:val="24"/>
          <w:vertAlign w:val="superscript"/>
        </w:rPr>
        <w:t>th</w:t>
      </w:r>
      <w:r w:rsidR="00585999">
        <w:rPr>
          <w:sz w:val="24"/>
          <w:szCs w:val="24"/>
        </w:rPr>
        <w:t xml:space="preserve"> 2018</w:t>
      </w:r>
    </w:p>
    <w:p w14:paraId="76076071" w14:textId="1AC10281" w:rsidR="00D3603B" w:rsidRDefault="00B448D1" w:rsidP="00F445AE">
      <w:pPr>
        <w:pStyle w:val="NoSpacing"/>
        <w:rPr>
          <w:sz w:val="24"/>
          <w:szCs w:val="24"/>
        </w:rPr>
      </w:pPr>
      <w:r w:rsidRPr="00F445AE">
        <w:rPr>
          <w:b/>
          <w:sz w:val="24"/>
          <w:szCs w:val="24"/>
          <w:u w:val="single"/>
        </w:rPr>
        <w:t>Time:</w:t>
      </w:r>
      <w:r>
        <w:rPr>
          <w:sz w:val="24"/>
          <w:szCs w:val="24"/>
        </w:rPr>
        <w:t xml:space="preserve"> </w:t>
      </w:r>
      <w:r w:rsidR="00000249" w:rsidRPr="00D3603B">
        <w:rPr>
          <w:sz w:val="24"/>
          <w:szCs w:val="24"/>
        </w:rPr>
        <w:t>9:00am-3:50pm</w:t>
      </w:r>
    </w:p>
    <w:p w14:paraId="7989DD3C" w14:textId="3B339BF3" w:rsidR="00540EBA" w:rsidRPr="00540EBA" w:rsidRDefault="00540EBA" w:rsidP="00F445AE">
      <w:pPr>
        <w:pStyle w:val="NoSpacing"/>
        <w:rPr>
          <w:sz w:val="24"/>
          <w:szCs w:val="24"/>
        </w:rPr>
      </w:pPr>
      <w:r>
        <w:rPr>
          <w:b/>
          <w:sz w:val="24"/>
          <w:szCs w:val="24"/>
          <w:u w:val="single"/>
        </w:rPr>
        <w:t>Location:</w:t>
      </w:r>
      <w:r>
        <w:rPr>
          <w:sz w:val="24"/>
          <w:szCs w:val="24"/>
        </w:rPr>
        <w:t xml:space="preserve"> Foothill Community Church </w:t>
      </w:r>
      <w:r w:rsidR="00061271">
        <w:rPr>
          <w:sz w:val="24"/>
          <w:szCs w:val="24"/>
        </w:rPr>
        <w:t>- 2475 Foothill Blvd. Oroville, CA 95966</w:t>
      </w:r>
    </w:p>
    <w:p w14:paraId="4C891865" w14:textId="77777777" w:rsidR="00F445AE" w:rsidRPr="00D73E34" w:rsidRDefault="00F445AE" w:rsidP="00B448D1">
      <w:pPr>
        <w:pStyle w:val="NoSpacing"/>
        <w:jc w:val="center"/>
        <w:rPr>
          <w:sz w:val="24"/>
          <w:szCs w:val="24"/>
        </w:rPr>
      </w:pPr>
    </w:p>
    <w:p w14:paraId="328F9079" w14:textId="1A7C62A4" w:rsidR="00D3603B" w:rsidRDefault="00D3603B">
      <w:pPr>
        <w:rPr>
          <w:sz w:val="24"/>
          <w:szCs w:val="24"/>
        </w:rPr>
      </w:pPr>
      <w:r>
        <w:rPr>
          <w:b/>
          <w:sz w:val="24"/>
          <w:szCs w:val="24"/>
          <w:u w:val="single"/>
        </w:rPr>
        <w:t>Purpose:</w:t>
      </w:r>
      <w:r>
        <w:rPr>
          <w:sz w:val="24"/>
          <w:szCs w:val="24"/>
        </w:rPr>
        <w:t xml:space="preserve"> The purpose of this course is to equip students for ministry in the Free Methodist context with a basic framework for understanding the life, theology, and ministry of John Wesley.  To this end, the course will not only focus on the nature of Wesleyan thought but also on its place in the current context of our </w:t>
      </w:r>
      <w:r w:rsidR="007F75C2">
        <w:rPr>
          <w:sz w:val="24"/>
          <w:szCs w:val="24"/>
        </w:rPr>
        <w:t>ever-changing culture</w:t>
      </w:r>
      <w:r w:rsidR="004D2494">
        <w:rPr>
          <w:sz w:val="24"/>
          <w:szCs w:val="24"/>
        </w:rPr>
        <w:t>s</w:t>
      </w:r>
      <w:r w:rsidR="007F75C2">
        <w:rPr>
          <w:sz w:val="24"/>
          <w:szCs w:val="24"/>
        </w:rPr>
        <w:t xml:space="preserve">.  </w:t>
      </w:r>
      <w:r>
        <w:rPr>
          <w:sz w:val="24"/>
          <w:szCs w:val="24"/>
        </w:rPr>
        <w:t xml:space="preserve">The goal of this course is not an exhaustive understanding of the minutia of Wesleyan thought, but rather a basic understanding of Wesley that will serve the students as they continue to study Wesleyan thought through seminary education or independently motivated studies.     </w:t>
      </w:r>
    </w:p>
    <w:p w14:paraId="768DEF7F" w14:textId="239A82B2" w:rsidR="00B448D1" w:rsidRDefault="007F75C2">
      <w:pPr>
        <w:rPr>
          <w:sz w:val="24"/>
          <w:szCs w:val="24"/>
        </w:rPr>
      </w:pPr>
      <w:r>
        <w:rPr>
          <w:b/>
          <w:sz w:val="24"/>
          <w:szCs w:val="24"/>
          <w:u w:val="single"/>
        </w:rPr>
        <w:t>Course Requirements</w:t>
      </w:r>
      <w:r>
        <w:rPr>
          <w:sz w:val="24"/>
          <w:szCs w:val="24"/>
        </w:rPr>
        <w:t xml:space="preserve">: </w:t>
      </w:r>
      <w:r w:rsidR="00F445AE">
        <w:rPr>
          <w:sz w:val="24"/>
          <w:szCs w:val="24"/>
        </w:rPr>
        <w:t>The course will be made up of</w:t>
      </w:r>
      <w:r>
        <w:rPr>
          <w:sz w:val="24"/>
          <w:szCs w:val="24"/>
        </w:rPr>
        <w:t xml:space="preserve"> four </w:t>
      </w:r>
      <w:r w:rsidR="00F445AE">
        <w:rPr>
          <w:sz w:val="24"/>
          <w:szCs w:val="24"/>
        </w:rPr>
        <w:t xml:space="preserve">graded </w:t>
      </w:r>
      <w:r>
        <w:rPr>
          <w:sz w:val="24"/>
          <w:szCs w:val="24"/>
        </w:rPr>
        <w:t xml:space="preserve">components: completion of required reading, attendance and participation in class discussions, knowledge of terminology, and comprehension of the subject matter.  </w:t>
      </w:r>
      <w:r w:rsidR="00B3298A">
        <w:rPr>
          <w:sz w:val="24"/>
          <w:szCs w:val="24"/>
        </w:rPr>
        <w:t>Completion of required reading will be assessed with a questionnaire given to students at the outset of the course asking them to truthfully report what percentage of the required reading they completed.  Attendance and participation will be assessed objectively by the presence of the student in the classroom and subjectively by my sense of their active participation through asking questions or engaging in discussion when invited.  Knowledge of terminology will be assessed through a written, closed-book</w:t>
      </w:r>
      <w:r w:rsidR="00D73E34">
        <w:rPr>
          <w:sz w:val="24"/>
          <w:szCs w:val="24"/>
        </w:rPr>
        <w:t>,</w:t>
      </w:r>
      <w:r w:rsidR="00B3298A">
        <w:rPr>
          <w:sz w:val="24"/>
          <w:szCs w:val="24"/>
        </w:rPr>
        <w:t xml:space="preserve"> vocabulary quiz given to students at the end of the course.  </w:t>
      </w:r>
      <w:r w:rsidR="00F445AE">
        <w:rPr>
          <w:sz w:val="24"/>
          <w:szCs w:val="24"/>
        </w:rPr>
        <w:t xml:space="preserve">Finally, </w:t>
      </w:r>
      <w:r w:rsidR="00B3298A">
        <w:rPr>
          <w:sz w:val="24"/>
          <w:szCs w:val="24"/>
        </w:rPr>
        <w:t xml:space="preserve">comprehension of subject matter will be assessed through </w:t>
      </w:r>
      <w:r w:rsidR="00D73E34">
        <w:rPr>
          <w:sz w:val="24"/>
          <w:szCs w:val="24"/>
        </w:rPr>
        <w:t xml:space="preserve">two, take-home, open-book, essays of 400 words each for which I will provide prompts at the close of the course.  These essays will be </w:t>
      </w:r>
      <w:r w:rsidR="00B448D1">
        <w:rPr>
          <w:sz w:val="24"/>
          <w:szCs w:val="24"/>
        </w:rPr>
        <w:t xml:space="preserve">submitted to me via e-mail by 11:59pm </w:t>
      </w:r>
      <w:r w:rsidR="006554D1">
        <w:rPr>
          <w:sz w:val="24"/>
          <w:szCs w:val="24"/>
        </w:rPr>
        <w:t xml:space="preserve">Saturday, </w:t>
      </w:r>
      <w:r w:rsidR="008D5819">
        <w:rPr>
          <w:sz w:val="24"/>
          <w:szCs w:val="24"/>
        </w:rPr>
        <w:t>October 27</w:t>
      </w:r>
      <w:r w:rsidR="008D5819" w:rsidRPr="008D5819">
        <w:rPr>
          <w:sz w:val="24"/>
          <w:szCs w:val="24"/>
          <w:vertAlign w:val="superscript"/>
        </w:rPr>
        <w:t>th</w:t>
      </w:r>
      <w:r w:rsidR="008D5819">
        <w:rPr>
          <w:sz w:val="24"/>
          <w:szCs w:val="24"/>
        </w:rPr>
        <w:t>,</w:t>
      </w:r>
      <w:r w:rsidR="00B448D1">
        <w:rPr>
          <w:sz w:val="24"/>
          <w:szCs w:val="24"/>
        </w:rPr>
        <w:t xml:space="preserve"> 2018.  </w:t>
      </w:r>
    </w:p>
    <w:p w14:paraId="2B354111" w14:textId="10203FC0" w:rsidR="00B448D1" w:rsidRDefault="00B448D1">
      <w:pPr>
        <w:rPr>
          <w:sz w:val="24"/>
          <w:szCs w:val="24"/>
        </w:rPr>
      </w:pPr>
      <w:r>
        <w:rPr>
          <w:b/>
          <w:sz w:val="24"/>
          <w:szCs w:val="24"/>
          <w:u w:val="single"/>
        </w:rPr>
        <w:t>Grading:</w:t>
      </w:r>
      <w:r>
        <w:rPr>
          <w:sz w:val="24"/>
          <w:szCs w:val="24"/>
        </w:rPr>
        <w:t xml:space="preserve"> </w:t>
      </w:r>
      <w:r w:rsidR="00D73E34">
        <w:rPr>
          <w:sz w:val="24"/>
          <w:szCs w:val="24"/>
        </w:rPr>
        <w:t>Each graded component will be worth 100 points giving the course</w:t>
      </w:r>
      <w:r w:rsidR="00F445AE">
        <w:rPr>
          <w:sz w:val="24"/>
          <w:szCs w:val="24"/>
        </w:rPr>
        <w:t xml:space="preserve"> a</w:t>
      </w:r>
      <w:r w:rsidR="00D73E34">
        <w:rPr>
          <w:sz w:val="24"/>
          <w:szCs w:val="24"/>
        </w:rPr>
        <w:t xml:space="preserve"> total </w:t>
      </w:r>
      <w:r w:rsidR="00F445AE">
        <w:rPr>
          <w:sz w:val="24"/>
          <w:szCs w:val="24"/>
        </w:rPr>
        <w:t xml:space="preserve">of </w:t>
      </w:r>
      <w:r w:rsidR="00D73E34">
        <w:rPr>
          <w:sz w:val="24"/>
          <w:szCs w:val="24"/>
        </w:rPr>
        <w:t xml:space="preserve">400 points.  A student’s final grade </w:t>
      </w:r>
      <w:r w:rsidR="00F833F3">
        <w:rPr>
          <w:sz w:val="24"/>
          <w:szCs w:val="24"/>
        </w:rPr>
        <w:t xml:space="preserve">will </w:t>
      </w:r>
      <w:r w:rsidR="00D73E34">
        <w:rPr>
          <w:sz w:val="24"/>
          <w:szCs w:val="24"/>
        </w:rPr>
        <w:t>be</w:t>
      </w:r>
      <w:r>
        <w:rPr>
          <w:sz w:val="24"/>
          <w:szCs w:val="24"/>
        </w:rPr>
        <w:t xml:space="preserve"> determined by whatever percentage of those 400 </w:t>
      </w:r>
      <w:r w:rsidR="004D2494">
        <w:rPr>
          <w:sz w:val="24"/>
          <w:szCs w:val="24"/>
        </w:rPr>
        <w:t xml:space="preserve">points </w:t>
      </w:r>
      <w:r w:rsidR="00F445AE">
        <w:rPr>
          <w:sz w:val="24"/>
          <w:szCs w:val="24"/>
        </w:rPr>
        <w:t>they</w:t>
      </w:r>
      <w:r>
        <w:rPr>
          <w:sz w:val="24"/>
          <w:szCs w:val="24"/>
        </w:rPr>
        <w:t xml:space="preserve"> complete.  Grades will be given on the standard academic scale:</w:t>
      </w:r>
    </w:p>
    <w:p w14:paraId="04C12520" w14:textId="77777777" w:rsidR="00B448D1" w:rsidRDefault="00B448D1">
      <w:pPr>
        <w:rPr>
          <w:sz w:val="24"/>
          <w:szCs w:val="24"/>
        </w:rPr>
        <w:sectPr w:rsidR="00B448D1">
          <w:pgSz w:w="12240" w:h="15840"/>
          <w:pgMar w:top="1440" w:right="1440" w:bottom="1440" w:left="1440" w:header="720" w:footer="720" w:gutter="0"/>
          <w:cols w:space="720"/>
          <w:docGrid w:linePitch="360"/>
        </w:sectPr>
      </w:pPr>
    </w:p>
    <w:p w14:paraId="0B9CCD42" w14:textId="43FABA12" w:rsidR="00B448D1" w:rsidRDefault="00B448D1">
      <w:pPr>
        <w:rPr>
          <w:sz w:val="24"/>
          <w:szCs w:val="24"/>
        </w:rPr>
      </w:pPr>
      <w:r>
        <w:rPr>
          <w:sz w:val="24"/>
          <w:szCs w:val="24"/>
        </w:rPr>
        <w:t>90%-100%</w:t>
      </w:r>
      <w:r>
        <w:rPr>
          <w:sz w:val="24"/>
          <w:szCs w:val="24"/>
        </w:rPr>
        <w:tab/>
        <w:t>A</w:t>
      </w:r>
    </w:p>
    <w:p w14:paraId="333D50C6" w14:textId="77777777" w:rsidR="00B448D1" w:rsidRDefault="00B448D1">
      <w:pPr>
        <w:rPr>
          <w:sz w:val="24"/>
          <w:szCs w:val="24"/>
        </w:rPr>
      </w:pPr>
      <w:r>
        <w:rPr>
          <w:sz w:val="24"/>
          <w:szCs w:val="24"/>
        </w:rPr>
        <w:t>80%-89%</w:t>
      </w:r>
      <w:r>
        <w:rPr>
          <w:sz w:val="24"/>
          <w:szCs w:val="24"/>
        </w:rPr>
        <w:tab/>
        <w:t>B</w:t>
      </w:r>
    </w:p>
    <w:p w14:paraId="3180F676" w14:textId="77777777" w:rsidR="00B448D1" w:rsidRDefault="00B448D1">
      <w:pPr>
        <w:rPr>
          <w:sz w:val="24"/>
          <w:szCs w:val="24"/>
        </w:rPr>
      </w:pPr>
      <w:r>
        <w:rPr>
          <w:sz w:val="24"/>
          <w:szCs w:val="24"/>
        </w:rPr>
        <w:t>70%-79%</w:t>
      </w:r>
      <w:r>
        <w:rPr>
          <w:sz w:val="24"/>
          <w:szCs w:val="24"/>
        </w:rPr>
        <w:tab/>
        <w:t>C</w:t>
      </w:r>
    </w:p>
    <w:p w14:paraId="553A7B25" w14:textId="77777777" w:rsidR="00B448D1" w:rsidRDefault="00B448D1">
      <w:pPr>
        <w:rPr>
          <w:sz w:val="24"/>
          <w:szCs w:val="24"/>
        </w:rPr>
      </w:pPr>
      <w:r>
        <w:rPr>
          <w:sz w:val="24"/>
          <w:szCs w:val="24"/>
        </w:rPr>
        <w:t>60%-69%</w:t>
      </w:r>
      <w:r>
        <w:rPr>
          <w:sz w:val="24"/>
          <w:szCs w:val="24"/>
        </w:rPr>
        <w:tab/>
        <w:t>D</w:t>
      </w:r>
    </w:p>
    <w:p w14:paraId="255CB3E1" w14:textId="240C11C5" w:rsidR="00D3603B" w:rsidRPr="007F75C2" w:rsidRDefault="00B448D1">
      <w:pPr>
        <w:rPr>
          <w:sz w:val="24"/>
          <w:szCs w:val="24"/>
        </w:rPr>
      </w:pPr>
      <w:r>
        <w:rPr>
          <w:sz w:val="24"/>
          <w:szCs w:val="24"/>
        </w:rPr>
        <w:t>59% or below</w:t>
      </w:r>
      <w:r>
        <w:rPr>
          <w:sz w:val="24"/>
          <w:szCs w:val="24"/>
        </w:rPr>
        <w:tab/>
        <w:t>F</w:t>
      </w:r>
      <w:r w:rsidR="00D73E34">
        <w:rPr>
          <w:sz w:val="24"/>
          <w:szCs w:val="24"/>
        </w:rPr>
        <w:t xml:space="preserve">   </w:t>
      </w:r>
      <w:r w:rsidR="00B3298A">
        <w:rPr>
          <w:sz w:val="24"/>
          <w:szCs w:val="24"/>
        </w:rPr>
        <w:t xml:space="preserve">      </w:t>
      </w:r>
    </w:p>
    <w:p w14:paraId="79033E31" w14:textId="77777777" w:rsidR="00B448D1" w:rsidRDefault="00B448D1">
      <w:pPr>
        <w:rPr>
          <w:b/>
          <w:sz w:val="24"/>
          <w:szCs w:val="24"/>
          <w:u w:val="single"/>
        </w:rPr>
        <w:sectPr w:rsidR="00B448D1" w:rsidSect="00B448D1">
          <w:type w:val="continuous"/>
          <w:pgSz w:w="12240" w:h="15840"/>
          <w:pgMar w:top="1440" w:right="1440" w:bottom="1440" w:left="1440" w:header="720" w:footer="720" w:gutter="0"/>
          <w:cols w:num="3" w:space="720"/>
          <w:docGrid w:linePitch="360"/>
        </w:sectPr>
      </w:pPr>
    </w:p>
    <w:p w14:paraId="01765854" w14:textId="61B04A5A" w:rsidR="00F445AE" w:rsidRPr="00F445AE" w:rsidRDefault="00F445AE" w:rsidP="00F445AE">
      <w:pPr>
        <w:rPr>
          <w:sz w:val="24"/>
          <w:szCs w:val="24"/>
        </w:rPr>
      </w:pPr>
      <w:r>
        <w:rPr>
          <w:sz w:val="24"/>
          <w:szCs w:val="24"/>
        </w:rPr>
        <w:t xml:space="preserve">**For ordination purposes students must achieve a grade of C or above.  </w:t>
      </w:r>
    </w:p>
    <w:p w14:paraId="440F24BE" w14:textId="1552BD72" w:rsidR="00F66513" w:rsidRPr="00D3603B" w:rsidRDefault="00D3603B">
      <w:pPr>
        <w:rPr>
          <w:sz w:val="24"/>
          <w:szCs w:val="24"/>
        </w:rPr>
      </w:pPr>
      <w:r w:rsidRPr="00D3603B">
        <w:rPr>
          <w:b/>
          <w:sz w:val="24"/>
          <w:szCs w:val="24"/>
          <w:u w:val="single"/>
        </w:rPr>
        <w:t xml:space="preserve">Required </w:t>
      </w:r>
      <w:r w:rsidR="00F66513" w:rsidRPr="00D3603B">
        <w:rPr>
          <w:b/>
          <w:sz w:val="24"/>
          <w:szCs w:val="24"/>
          <w:u w:val="single"/>
        </w:rPr>
        <w:t>Reading</w:t>
      </w:r>
      <w:r w:rsidR="00F66513" w:rsidRPr="00D3603B">
        <w:rPr>
          <w:sz w:val="24"/>
          <w:szCs w:val="24"/>
        </w:rPr>
        <w:t>:</w:t>
      </w:r>
      <w:r w:rsidR="0096616E">
        <w:rPr>
          <w:sz w:val="24"/>
          <w:szCs w:val="24"/>
        </w:rPr>
        <w:t xml:space="preserve"> I am a strong believer in the power of primary sources.  </w:t>
      </w:r>
      <w:r w:rsidR="00DB6063">
        <w:rPr>
          <w:sz w:val="24"/>
          <w:szCs w:val="24"/>
        </w:rPr>
        <w:t>Due to Wesley’s archaic English and dense argumentation it can be difficult to wade through</w:t>
      </w:r>
      <w:r w:rsidR="000C13F8">
        <w:rPr>
          <w:sz w:val="24"/>
          <w:szCs w:val="24"/>
        </w:rPr>
        <w:t xml:space="preserve"> his works and far easier to trust secondary authors to synthesize his thoughts down for us.  But I believe this is a disservice to </w:t>
      </w:r>
      <w:r w:rsidR="000D7D5E">
        <w:rPr>
          <w:sz w:val="24"/>
          <w:szCs w:val="24"/>
        </w:rPr>
        <w:t xml:space="preserve">the student interested in developing their own </w:t>
      </w:r>
      <w:r w:rsidR="00A7772E">
        <w:rPr>
          <w:sz w:val="24"/>
          <w:szCs w:val="24"/>
        </w:rPr>
        <w:t xml:space="preserve">opinions on his theology.  </w:t>
      </w:r>
      <w:r w:rsidR="005A7B67">
        <w:rPr>
          <w:sz w:val="24"/>
          <w:szCs w:val="24"/>
        </w:rPr>
        <w:t xml:space="preserve">Therefore, use of secondary sources will be minimized and the bulk of the required reading will </w:t>
      </w:r>
      <w:r w:rsidR="005A7B67">
        <w:rPr>
          <w:sz w:val="24"/>
          <w:szCs w:val="24"/>
        </w:rPr>
        <w:lastRenderedPageBreak/>
        <w:t xml:space="preserve">be </w:t>
      </w:r>
      <w:r w:rsidR="00173094">
        <w:rPr>
          <w:sz w:val="24"/>
          <w:szCs w:val="24"/>
        </w:rPr>
        <w:t xml:space="preserve">Wesley’s own writings.  </w:t>
      </w:r>
      <w:r w:rsidR="00837DBD">
        <w:rPr>
          <w:sz w:val="24"/>
          <w:szCs w:val="24"/>
        </w:rPr>
        <w:t>Fortu</w:t>
      </w:r>
      <w:r w:rsidR="00C36FCD">
        <w:rPr>
          <w:sz w:val="24"/>
          <w:szCs w:val="24"/>
        </w:rPr>
        <w:t xml:space="preserve">nately, much of what Wesley wrote is available for free on-line, thus minimizing the cost to the student.  </w:t>
      </w:r>
      <w:r w:rsidR="00AB5616">
        <w:rPr>
          <w:sz w:val="24"/>
          <w:szCs w:val="24"/>
        </w:rPr>
        <w:t xml:space="preserve">Links for online materials are provided below. </w:t>
      </w:r>
      <w:r w:rsidR="003E60F8">
        <w:rPr>
          <w:sz w:val="24"/>
          <w:szCs w:val="24"/>
        </w:rPr>
        <w:t xml:space="preserve">The two required books must be </w:t>
      </w:r>
      <w:r w:rsidR="00C313D9">
        <w:rPr>
          <w:sz w:val="24"/>
          <w:szCs w:val="24"/>
        </w:rPr>
        <w:t xml:space="preserve">acquired by the student.  </w:t>
      </w:r>
      <w:r w:rsidR="00AB5616">
        <w:rPr>
          <w:sz w:val="24"/>
          <w:szCs w:val="24"/>
        </w:rPr>
        <w:t xml:space="preserve"> </w:t>
      </w:r>
    </w:p>
    <w:p w14:paraId="1AEFD4D7" w14:textId="230338BA" w:rsidR="00045445" w:rsidRPr="00045445" w:rsidRDefault="0064462C" w:rsidP="00045445">
      <w:pPr>
        <w:pStyle w:val="ListParagraph"/>
        <w:numPr>
          <w:ilvl w:val="0"/>
          <w:numId w:val="2"/>
        </w:numPr>
        <w:rPr>
          <w:sz w:val="24"/>
          <w:szCs w:val="24"/>
        </w:rPr>
      </w:pPr>
      <w:r>
        <w:rPr>
          <w:sz w:val="24"/>
          <w:szCs w:val="24"/>
        </w:rPr>
        <w:t xml:space="preserve">Wesley’s </w:t>
      </w:r>
      <w:r w:rsidR="00FE0F4E" w:rsidRPr="00D3603B">
        <w:rPr>
          <w:sz w:val="24"/>
          <w:szCs w:val="24"/>
        </w:rPr>
        <w:t>Sermons</w:t>
      </w:r>
      <w:r w:rsidR="00045445">
        <w:rPr>
          <w:sz w:val="24"/>
          <w:szCs w:val="24"/>
        </w:rPr>
        <w:t xml:space="preserve">:  </w:t>
      </w:r>
      <w:r w:rsidR="00D3603B" w:rsidRPr="00D3603B">
        <w:rPr>
          <w:sz w:val="24"/>
          <w:szCs w:val="24"/>
        </w:rPr>
        <w:t xml:space="preserve">Available </w:t>
      </w:r>
      <w:r w:rsidR="007F75C2" w:rsidRPr="00D3603B">
        <w:rPr>
          <w:sz w:val="24"/>
          <w:szCs w:val="24"/>
        </w:rPr>
        <w:t>online</w:t>
      </w:r>
      <w:r w:rsidR="00D3603B" w:rsidRPr="00D3603B">
        <w:rPr>
          <w:sz w:val="24"/>
          <w:szCs w:val="24"/>
        </w:rPr>
        <w:t xml:space="preserve"> at</w:t>
      </w:r>
      <w:r w:rsidR="007954E0">
        <w:rPr>
          <w:sz w:val="24"/>
          <w:szCs w:val="24"/>
        </w:rPr>
        <w:t xml:space="preserve">: </w:t>
      </w:r>
      <w:hyperlink r:id="rId5" w:history="1">
        <w:r w:rsidR="00045445" w:rsidRPr="00D74A36">
          <w:rPr>
            <w:rStyle w:val="Hyperlink"/>
            <w:sz w:val="24"/>
            <w:szCs w:val="24"/>
          </w:rPr>
          <w:t>http://www.umcmission.org/Find-Resources/John-Wesley-Sermons/Numeric-Index</w:t>
        </w:r>
      </w:hyperlink>
      <w:r w:rsidR="00045445">
        <w:rPr>
          <w:sz w:val="24"/>
          <w:szCs w:val="24"/>
        </w:rPr>
        <w:t xml:space="preserve"> </w:t>
      </w:r>
    </w:p>
    <w:p w14:paraId="34B17A27" w14:textId="77777777" w:rsidR="00AC6B8B" w:rsidRDefault="00AC6B8B" w:rsidP="00AC6B8B">
      <w:pPr>
        <w:pStyle w:val="ListParagraph"/>
        <w:numPr>
          <w:ilvl w:val="1"/>
          <w:numId w:val="2"/>
        </w:numPr>
        <w:rPr>
          <w:sz w:val="24"/>
          <w:szCs w:val="24"/>
        </w:rPr>
      </w:pPr>
      <w:r>
        <w:rPr>
          <w:sz w:val="24"/>
          <w:szCs w:val="24"/>
        </w:rPr>
        <w:t>#5 Justification by Faith</w:t>
      </w:r>
    </w:p>
    <w:p w14:paraId="0B8D9883" w14:textId="77777777" w:rsidR="00AC6B8B" w:rsidRPr="00074149" w:rsidRDefault="00AC6B8B" w:rsidP="00AC6B8B">
      <w:pPr>
        <w:pStyle w:val="ListParagraph"/>
        <w:numPr>
          <w:ilvl w:val="1"/>
          <w:numId w:val="2"/>
        </w:numPr>
        <w:rPr>
          <w:sz w:val="24"/>
          <w:szCs w:val="24"/>
        </w:rPr>
      </w:pPr>
      <w:r>
        <w:rPr>
          <w:sz w:val="24"/>
          <w:szCs w:val="24"/>
        </w:rPr>
        <w:t>#9 The Spirit of Bondage and of Adoption</w:t>
      </w:r>
    </w:p>
    <w:p w14:paraId="3C09A3D0" w14:textId="77777777" w:rsidR="00AC6B8B" w:rsidRDefault="00AC6B8B" w:rsidP="00AC6B8B">
      <w:pPr>
        <w:pStyle w:val="ListParagraph"/>
        <w:numPr>
          <w:ilvl w:val="1"/>
          <w:numId w:val="2"/>
        </w:numPr>
        <w:rPr>
          <w:sz w:val="24"/>
          <w:szCs w:val="24"/>
        </w:rPr>
      </w:pPr>
      <w:r>
        <w:rPr>
          <w:sz w:val="24"/>
          <w:szCs w:val="24"/>
        </w:rPr>
        <w:t>#10 The Witness of The Spirit, Discourse 1</w:t>
      </w:r>
    </w:p>
    <w:p w14:paraId="58DE2852" w14:textId="77777777" w:rsidR="00AC6B8B" w:rsidRDefault="00AC6B8B" w:rsidP="00AC6B8B">
      <w:pPr>
        <w:pStyle w:val="ListParagraph"/>
        <w:numPr>
          <w:ilvl w:val="1"/>
          <w:numId w:val="2"/>
        </w:numPr>
        <w:rPr>
          <w:sz w:val="24"/>
          <w:szCs w:val="24"/>
        </w:rPr>
      </w:pPr>
      <w:r>
        <w:rPr>
          <w:sz w:val="24"/>
          <w:szCs w:val="24"/>
        </w:rPr>
        <w:t>#11 The Witness of The Spirit, Discourse 2</w:t>
      </w:r>
    </w:p>
    <w:p w14:paraId="0610E1FC" w14:textId="77777777" w:rsidR="00AC6B8B" w:rsidRDefault="00AC6B8B" w:rsidP="00AC6B8B">
      <w:pPr>
        <w:pStyle w:val="ListParagraph"/>
        <w:numPr>
          <w:ilvl w:val="1"/>
          <w:numId w:val="2"/>
        </w:numPr>
        <w:rPr>
          <w:sz w:val="24"/>
          <w:szCs w:val="24"/>
        </w:rPr>
      </w:pPr>
      <w:r>
        <w:rPr>
          <w:sz w:val="24"/>
          <w:szCs w:val="24"/>
        </w:rPr>
        <w:t>#12 The Witness of Our Own Spirit</w:t>
      </w:r>
    </w:p>
    <w:p w14:paraId="5A5F5274" w14:textId="77777777" w:rsidR="00AC6B8B" w:rsidRDefault="00AC6B8B" w:rsidP="00AC6B8B">
      <w:pPr>
        <w:pStyle w:val="ListParagraph"/>
        <w:numPr>
          <w:ilvl w:val="1"/>
          <w:numId w:val="2"/>
        </w:numPr>
        <w:rPr>
          <w:sz w:val="24"/>
          <w:szCs w:val="24"/>
        </w:rPr>
      </w:pPr>
      <w:r>
        <w:rPr>
          <w:sz w:val="24"/>
          <w:szCs w:val="24"/>
        </w:rPr>
        <w:t>#13 On Sin In Believers</w:t>
      </w:r>
    </w:p>
    <w:p w14:paraId="61284757" w14:textId="77777777" w:rsidR="00C165D4" w:rsidRDefault="00C165D4" w:rsidP="00C165D4">
      <w:pPr>
        <w:pStyle w:val="ListParagraph"/>
        <w:numPr>
          <w:ilvl w:val="1"/>
          <w:numId w:val="2"/>
        </w:numPr>
        <w:rPr>
          <w:sz w:val="24"/>
          <w:szCs w:val="24"/>
        </w:rPr>
      </w:pPr>
      <w:r>
        <w:rPr>
          <w:sz w:val="24"/>
          <w:szCs w:val="24"/>
        </w:rPr>
        <w:t>#16 The Means of Grace</w:t>
      </w:r>
    </w:p>
    <w:p w14:paraId="2FF2A89A" w14:textId="77777777" w:rsidR="00AC6B8B" w:rsidRDefault="00AC6B8B" w:rsidP="00AC6B8B">
      <w:pPr>
        <w:pStyle w:val="ListParagraph"/>
        <w:numPr>
          <w:ilvl w:val="1"/>
          <w:numId w:val="2"/>
        </w:numPr>
        <w:rPr>
          <w:sz w:val="24"/>
          <w:szCs w:val="24"/>
        </w:rPr>
      </w:pPr>
      <w:r>
        <w:rPr>
          <w:sz w:val="24"/>
          <w:szCs w:val="24"/>
        </w:rPr>
        <w:t>#40 Christian Perfection</w:t>
      </w:r>
    </w:p>
    <w:p w14:paraId="0A16804A" w14:textId="77777777" w:rsidR="00C165D4" w:rsidRDefault="00C165D4" w:rsidP="00C165D4">
      <w:pPr>
        <w:pStyle w:val="ListParagraph"/>
        <w:numPr>
          <w:ilvl w:val="1"/>
          <w:numId w:val="2"/>
        </w:numPr>
        <w:rPr>
          <w:sz w:val="24"/>
          <w:szCs w:val="24"/>
        </w:rPr>
      </w:pPr>
      <w:r>
        <w:rPr>
          <w:sz w:val="24"/>
          <w:szCs w:val="24"/>
        </w:rPr>
        <w:t>#43 The Scripture Way of Salvation</w:t>
      </w:r>
    </w:p>
    <w:p w14:paraId="02FCC880" w14:textId="77777777" w:rsidR="00C165D4" w:rsidRDefault="00C165D4" w:rsidP="00C165D4">
      <w:pPr>
        <w:pStyle w:val="ListParagraph"/>
        <w:numPr>
          <w:ilvl w:val="1"/>
          <w:numId w:val="2"/>
        </w:numPr>
        <w:rPr>
          <w:sz w:val="24"/>
          <w:szCs w:val="24"/>
        </w:rPr>
      </w:pPr>
      <w:r>
        <w:rPr>
          <w:sz w:val="24"/>
          <w:szCs w:val="24"/>
        </w:rPr>
        <w:t>#44 Original Sin</w:t>
      </w:r>
    </w:p>
    <w:p w14:paraId="70115BDB" w14:textId="77777777" w:rsidR="0033743C" w:rsidRDefault="0033743C" w:rsidP="0033743C">
      <w:pPr>
        <w:pStyle w:val="ListParagraph"/>
        <w:numPr>
          <w:ilvl w:val="1"/>
          <w:numId w:val="2"/>
        </w:numPr>
        <w:rPr>
          <w:sz w:val="24"/>
          <w:szCs w:val="24"/>
        </w:rPr>
      </w:pPr>
      <w:r>
        <w:rPr>
          <w:sz w:val="24"/>
          <w:szCs w:val="24"/>
        </w:rPr>
        <w:t>#48 On Self-Denial</w:t>
      </w:r>
    </w:p>
    <w:p w14:paraId="53DE3A2D" w14:textId="77777777" w:rsidR="00C01673" w:rsidRDefault="00C01673" w:rsidP="00C01673">
      <w:pPr>
        <w:pStyle w:val="ListParagraph"/>
        <w:numPr>
          <w:ilvl w:val="1"/>
          <w:numId w:val="2"/>
        </w:numPr>
        <w:rPr>
          <w:sz w:val="24"/>
          <w:szCs w:val="24"/>
        </w:rPr>
      </w:pPr>
      <w:r>
        <w:rPr>
          <w:sz w:val="24"/>
          <w:szCs w:val="24"/>
        </w:rPr>
        <w:t>#57 On The Fall of Man</w:t>
      </w:r>
    </w:p>
    <w:p w14:paraId="4C541762" w14:textId="77777777" w:rsidR="00B5100F" w:rsidRDefault="00B5100F" w:rsidP="00B5100F">
      <w:pPr>
        <w:pStyle w:val="ListParagraph"/>
        <w:numPr>
          <w:ilvl w:val="1"/>
          <w:numId w:val="2"/>
        </w:numPr>
        <w:rPr>
          <w:sz w:val="24"/>
          <w:szCs w:val="24"/>
        </w:rPr>
      </w:pPr>
      <w:r>
        <w:rPr>
          <w:sz w:val="24"/>
          <w:szCs w:val="24"/>
        </w:rPr>
        <w:t>#76 On Perfection</w:t>
      </w:r>
    </w:p>
    <w:p w14:paraId="0EF747C5" w14:textId="77777777" w:rsidR="00B5100F" w:rsidRDefault="00B5100F" w:rsidP="00B5100F">
      <w:pPr>
        <w:pStyle w:val="ListParagraph"/>
        <w:numPr>
          <w:ilvl w:val="1"/>
          <w:numId w:val="2"/>
        </w:numPr>
        <w:rPr>
          <w:sz w:val="24"/>
          <w:szCs w:val="24"/>
        </w:rPr>
      </w:pPr>
      <w:r>
        <w:rPr>
          <w:sz w:val="24"/>
          <w:szCs w:val="24"/>
        </w:rPr>
        <w:t>#82 On Temptation</w:t>
      </w:r>
    </w:p>
    <w:p w14:paraId="2DCDBA3A" w14:textId="77777777" w:rsidR="00AC6B8B" w:rsidRDefault="00AC6B8B" w:rsidP="00AC6B8B">
      <w:pPr>
        <w:pStyle w:val="ListParagraph"/>
        <w:numPr>
          <w:ilvl w:val="1"/>
          <w:numId w:val="2"/>
        </w:numPr>
        <w:rPr>
          <w:sz w:val="24"/>
          <w:szCs w:val="24"/>
        </w:rPr>
      </w:pPr>
      <w:r>
        <w:rPr>
          <w:sz w:val="24"/>
          <w:szCs w:val="24"/>
        </w:rPr>
        <w:t>#85 On Working Out Our Own Salvation</w:t>
      </w:r>
    </w:p>
    <w:p w14:paraId="10305AF7" w14:textId="77777777" w:rsidR="0033743C" w:rsidRDefault="0033743C" w:rsidP="0033743C">
      <w:pPr>
        <w:pStyle w:val="ListParagraph"/>
        <w:numPr>
          <w:ilvl w:val="1"/>
          <w:numId w:val="2"/>
        </w:numPr>
        <w:rPr>
          <w:sz w:val="24"/>
          <w:szCs w:val="24"/>
        </w:rPr>
      </w:pPr>
      <w:r>
        <w:rPr>
          <w:sz w:val="24"/>
          <w:szCs w:val="24"/>
        </w:rPr>
        <w:t>#89 The More Excellent Way</w:t>
      </w:r>
    </w:p>
    <w:p w14:paraId="3E009BC1" w14:textId="77777777" w:rsidR="0033743C" w:rsidRDefault="0033743C" w:rsidP="0033743C">
      <w:pPr>
        <w:pStyle w:val="ListParagraph"/>
        <w:numPr>
          <w:ilvl w:val="1"/>
          <w:numId w:val="2"/>
        </w:numPr>
        <w:rPr>
          <w:sz w:val="24"/>
          <w:szCs w:val="24"/>
        </w:rPr>
      </w:pPr>
      <w:r>
        <w:rPr>
          <w:sz w:val="24"/>
          <w:szCs w:val="24"/>
        </w:rPr>
        <w:t>#92 On Zeal</w:t>
      </w:r>
    </w:p>
    <w:p w14:paraId="0C31EC8A" w14:textId="77777777" w:rsidR="00C01673" w:rsidRDefault="00C01673" w:rsidP="00C01673">
      <w:pPr>
        <w:pStyle w:val="ListParagraph"/>
        <w:numPr>
          <w:ilvl w:val="1"/>
          <w:numId w:val="2"/>
        </w:numPr>
        <w:rPr>
          <w:sz w:val="24"/>
          <w:szCs w:val="24"/>
        </w:rPr>
      </w:pPr>
      <w:r>
        <w:rPr>
          <w:sz w:val="24"/>
          <w:szCs w:val="24"/>
        </w:rPr>
        <w:t>#123 On The Deceitfulness of The Human Heart</w:t>
      </w:r>
    </w:p>
    <w:p w14:paraId="3473BD12" w14:textId="77777777" w:rsidR="00B5100F" w:rsidRPr="00CE627E" w:rsidRDefault="00B5100F" w:rsidP="00B5100F">
      <w:pPr>
        <w:pStyle w:val="ListParagraph"/>
        <w:numPr>
          <w:ilvl w:val="1"/>
          <w:numId w:val="2"/>
        </w:numPr>
        <w:rPr>
          <w:sz w:val="24"/>
          <w:szCs w:val="24"/>
        </w:rPr>
      </w:pPr>
      <w:r>
        <w:rPr>
          <w:sz w:val="24"/>
          <w:szCs w:val="24"/>
        </w:rPr>
        <w:t>#138 On Grieving The Holy Spirit</w:t>
      </w:r>
    </w:p>
    <w:p w14:paraId="0D0751C4" w14:textId="53133533" w:rsidR="00C01673" w:rsidRPr="00E63428" w:rsidRDefault="00DA4B96" w:rsidP="00E63428">
      <w:pPr>
        <w:pStyle w:val="ListParagraph"/>
        <w:numPr>
          <w:ilvl w:val="1"/>
          <w:numId w:val="2"/>
        </w:numPr>
        <w:rPr>
          <w:sz w:val="24"/>
          <w:szCs w:val="24"/>
        </w:rPr>
      </w:pPr>
      <w:r>
        <w:rPr>
          <w:sz w:val="24"/>
          <w:szCs w:val="24"/>
        </w:rPr>
        <w:t xml:space="preserve">#141 </w:t>
      </w:r>
      <w:r w:rsidR="00C01673">
        <w:rPr>
          <w:sz w:val="24"/>
          <w:szCs w:val="24"/>
        </w:rPr>
        <w:t>On The Holy Spirit</w:t>
      </w:r>
    </w:p>
    <w:p w14:paraId="1E6834DA" w14:textId="720689E6" w:rsidR="00274382" w:rsidRDefault="007B5A41" w:rsidP="00274382">
      <w:pPr>
        <w:pStyle w:val="ListParagraph"/>
        <w:numPr>
          <w:ilvl w:val="0"/>
          <w:numId w:val="2"/>
        </w:numPr>
        <w:rPr>
          <w:sz w:val="24"/>
          <w:szCs w:val="24"/>
        </w:rPr>
      </w:pPr>
      <w:r>
        <w:rPr>
          <w:sz w:val="24"/>
          <w:szCs w:val="24"/>
        </w:rPr>
        <w:t>Wesley, John</w:t>
      </w:r>
      <w:r w:rsidR="00AB0960">
        <w:rPr>
          <w:sz w:val="24"/>
          <w:szCs w:val="24"/>
        </w:rPr>
        <w:t xml:space="preserve">.  </w:t>
      </w:r>
      <w:r w:rsidR="00274382" w:rsidRPr="00AB0960">
        <w:rPr>
          <w:i/>
          <w:sz w:val="24"/>
          <w:szCs w:val="24"/>
        </w:rPr>
        <w:t>A Plain Account of Christian Perfection</w:t>
      </w:r>
      <w:r w:rsidR="00045445">
        <w:rPr>
          <w:sz w:val="24"/>
          <w:szCs w:val="24"/>
        </w:rPr>
        <w:t xml:space="preserve"> - </w:t>
      </w:r>
      <w:r w:rsidR="00274382">
        <w:rPr>
          <w:sz w:val="24"/>
          <w:szCs w:val="24"/>
        </w:rPr>
        <w:t xml:space="preserve">Available online at: </w:t>
      </w:r>
      <w:hyperlink r:id="rId6" w:history="1">
        <w:r w:rsidR="00045445" w:rsidRPr="00D74A36">
          <w:rPr>
            <w:rStyle w:val="Hyperlink"/>
            <w:sz w:val="24"/>
            <w:szCs w:val="24"/>
          </w:rPr>
          <w:t>http://wesley.nnu.edu/john-wesley/a-plain-account-of-christian-perfection/</w:t>
        </w:r>
      </w:hyperlink>
      <w:r w:rsidR="00045445">
        <w:rPr>
          <w:sz w:val="24"/>
          <w:szCs w:val="24"/>
        </w:rPr>
        <w:t xml:space="preserve"> </w:t>
      </w:r>
    </w:p>
    <w:p w14:paraId="7153E975" w14:textId="29A447EE" w:rsidR="00000249" w:rsidRPr="00D3603B" w:rsidRDefault="00933A43" w:rsidP="00000249">
      <w:pPr>
        <w:pStyle w:val="ListParagraph"/>
        <w:numPr>
          <w:ilvl w:val="0"/>
          <w:numId w:val="2"/>
        </w:numPr>
        <w:rPr>
          <w:sz w:val="24"/>
          <w:szCs w:val="24"/>
        </w:rPr>
      </w:pPr>
      <w:r w:rsidRPr="00D3603B">
        <w:rPr>
          <w:sz w:val="24"/>
          <w:szCs w:val="24"/>
        </w:rPr>
        <w:t xml:space="preserve">Thorsen, Don.  </w:t>
      </w:r>
      <w:r w:rsidR="00000249" w:rsidRPr="00D3603B">
        <w:rPr>
          <w:sz w:val="24"/>
          <w:szCs w:val="24"/>
        </w:rPr>
        <w:t>Ca</w:t>
      </w:r>
      <w:r w:rsidRPr="00D3603B">
        <w:rPr>
          <w:i/>
          <w:sz w:val="24"/>
          <w:szCs w:val="24"/>
        </w:rPr>
        <w:t>lvin vs. Wesley</w:t>
      </w:r>
      <w:r w:rsidR="00000249" w:rsidRPr="00D3603B">
        <w:rPr>
          <w:i/>
          <w:sz w:val="24"/>
          <w:szCs w:val="24"/>
        </w:rPr>
        <w:t xml:space="preserve">: Bringing Belief In Line With Practice.  </w:t>
      </w:r>
      <w:r w:rsidR="00000249" w:rsidRPr="00D3603B">
        <w:rPr>
          <w:sz w:val="24"/>
          <w:szCs w:val="24"/>
        </w:rPr>
        <w:t xml:space="preserve">Abingdon Press: Nashville, 2013.  </w:t>
      </w:r>
    </w:p>
    <w:p w14:paraId="7DE6157F" w14:textId="044DADB5" w:rsidR="006B1132" w:rsidRDefault="00000249" w:rsidP="006B1132">
      <w:pPr>
        <w:pStyle w:val="ListParagraph"/>
        <w:numPr>
          <w:ilvl w:val="0"/>
          <w:numId w:val="2"/>
        </w:numPr>
        <w:rPr>
          <w:sz w:val="24"/>
          <w:szCs w:val="24"/>
        </w:rPr>
      </w:pPr>
      <w:r w:rsidRPr="00D3603B">
        <w:rPr>
          <w:sz w:val="24"/>
          <w:szCs w:val="24"/>
        </w:rPr>
        <w:t xml:space="preserve">Snyder, Howard A.  </w:t>
      </w:r>
      <w:r w:rsidR="00FE0F4E" w:rsidRPr="00D3603B">
        <w:rPr>
          <w:i/>
          <w:sz w:val="24"/>
          <w:szCs w:val="24"/>
        </w:rPr>
        <w:t>The Radical Wesley</w:t>
      </w:r>
      <w:r w:rsidRPr="00D3603B">
        <w:rPr>
          <w:i/>
          <w:sz w:val="24"/>
          <w:szCs w:val="24"/>
        </w:rPr>
        <w:t>.</w:t>
      </w:r>
      <w:r w:rsidRPr="00D3603B">
        <w:rPr>
          <w:sz w:val="24"/>
          <w:szCs w:val="24"/>
        </w:rPr>
        <w:t xml:space="preserve">  Seedbed Publishing: Franklin, 2014</w:t>
      </w:r>
      <w:bookmarkStart w:id="1" w:name="_Hlk502842549"/>
    </w:p>
    <w:p w14:paraId="330DA0EB" w14:textId="5870A85F" w:rsidR="005B2499" w:rsidRDefault="005B2499" w:rsidP="005B2499">
      <w:pPr>
        <w:rPr>
          <w:sz w:val="24"/>
          <w:szCs w:val="24"/>
        </w:rPr>
      </w:pPr>
    </w:p>
    <w:bookmarkEnd w:id="1"/>
    <w:p w14:paraId="21D203B4" w14:textId="1C62096C" w:rsidR="004D2494" w:rsidRPr="005B2499" w:rsidRDefault="005B2499" w:rsidP="004F03B0">
      <w:pPr>
        <w:rPr>
          <w:sz w:val="24"/>
          <w:szCs w:val="24"/>
        </w:rPr>
      </w:pPr>
      <w:r>
        <w:rPr>
          <w:b/>
          <w:sz w:val="24"/>
          <w:szCs w:val="24"/>
          <w:u w:val="single"/>
        </w:rPr>
        <w:t xml:space="preserve">Meals: </w:t>
      </w:r>
      <w:r>
        <w:rPr>
          <w:sz w:val="24"/>
          <w:szCs w:val="24"/>
        </w:rPr>
        <w:t>At this ti</w:t>
      </w:r>
      <w:r w:rsidR="005B623E">
        <w:rPr>
          <w:sz w:val="24"/>
          <w:szCs w:val="24"/>
        </w:rPr>
        <w:t xml:space="preserve">me there is no plan for lunch to be provided by Foothill Community Church.  Students should prepare to </w:t>
      </w:r>
      <w:r w:rsidR="00BC0D4B">
        <w:rPr>
          <w:sz w:val="24"/>
          <w:szCs w:val="24"/>
        </w:rPr>
        <w:t>provide their own lunch.  If this changes</w:t>
      </w:r>
      <w:r w:rsidR="00787079">
        <w:rPr>
          <w:sz w:val="24"/>
          <w:szCs w:val="24"/>
        </w:rPr>
        <w:t>,</w:t>
      </w:r>
      <w:r w:rsidR="00BC0D4B">
        <w:rPr>
          <w:sz w:val="24"/>
          <w:szCs w:val="24"/>
        </w:rPr>
        <w:t xml:space="preserve"> students </w:t>
      </w:r>
      <w:proofErr w:type="gramStart"/>
      <w:r w:rsidR="00BC0D4B">
        <w:rPr>
          <w:sz w:val="24"/>
          <w:szCs w:val="24"/>
        </w:rPr>
        <w:t>will be notified</w:t>
      </w:r>
      <w:proofErr w:type="gramEnd"/>
      <w:r w:rsidR="00BC0D4B">
        <w:rPr>
          <w:sz w:val="24"/>
          <w:szCs w:val="24"/>
        </w:rPr>
        <w:t xml:space="preserve"> via e-mail.  </w:t>
      </w:r>
    </w:p>
    <w:p w14:paraId="35AAB142" w14:textId="77777777" w:rsidR="004D2494" w:rsidRDefault="004D2494" w:rsidP="004F03B0">
      <w:pPr>
        <w:rPr>
          <w:b/>
          <w:sz w:val="24"/>
          <w:szCs w:val="24"/>
          <w:u w:val="single"/>
        </w:rPr>
      </w:pPr>
    </w:p>
    <w:p w14:paraId="07547AF1" w14:textId="77777777" w:rsidR="004D2494" w:rsidRDefault="004D2494" w:rsidP="004F03B0">
      <w:pPr>
        <w:rPr>
          <w:b/>
          <w:sz w:val="24"/>
          <w:szCs w:val="24"/>
          <w:u w:val="single"/>
        </w:rPr>
      </w:pPr>
    </w:p>
    <w:p w14:paraId="5E91E818" w14:textId="0EF8D62A" w:rsidR="004D2494" w:rsidRDefault="004D2494" w:rsidP="004D2494">
      <w:pPr>
        <w:jc w:val="center"/>
        <w:rPr>
          <w:b/>
          <w:sz w:val="24"/>
          <w:szCs w:val="24"/>
          <w:u w:val="single"/>
        </w:rPr>
      </w:pPr>
      <w:r>
        <w:rPr>
          <w:b/>
          <w:sz w:val="24"/>
          <w:szCs w:val="24"/>
          <w:u w:val="single"/>
        </w:rPr>
        <w:t>(</w:t>
      </w:r>
      <w:r w:rsidR="00410B53">
        <w:rPr>
          <w:b/>
          <w:sz w:val="24"/>
          <w:szCs w:val="24"/>
          <w:u w:val="single"/>
        </w:rPr>
        <w:t>CONTINUED ON</w:t>
      </w:r>
      <w:r>
        <w:rPr>
          <w:b/>
          <w:sz w:val="24"/>
          <w:szCs w:val="24"/>
          <w:u w:val="single"/>
        </w:rPr>
        <w:t xml:space="preserve"> NEXT PAGE)</w:t>
      </w:r>
    </w:p>
    <w:p w14:paraId="56C11C11" w14:textId="7221F247" w:rsidR="002B64D7" w:rsidRDefault="002B64D7" w:rsidP="007328F2">
      <w:pPr>
        <w:jc w:val="center"/>
        <w:rPr>
          <w:b/>
          <w:sz w:val="24"/>
          <w:szCs w:val="24"/>
          <w:u w:val="single"/>
        </w:rPr>
      </w:pPr>
      <w:r>
        <w:rPr>
          <w:b/>
          <w:sz w:val="24"/>
          <w:szCs w:val="24"/>
          <w:u w:val="single"/>
        </w:rPr>
        <w:lastRenderedPageBreak/>
        <w:t>Schedule and Agenda</w:t>
      </w:r>
    </w:p>
    <w:p w14:paraId="0704562C" w14:textId="2D6EBE19" w:rsidR="004F03B0" w:rsidRPr="00D3603B" w:rsidRDefault="004F03B0" w:rsidP="004F03B0">
      <w:pPr>
        <w:rPr>
          <w:b/>
          <w:sz w:val="24"/>
          <w:szCs w:val="24"/>
          <w:u w:val="single"/>
        </w:rPr>
      </w:pPr>
      <w:r w:rsidRPr="00D3603B">
        <w:rPr>
          <w:b/>
          <w:sz w:val="24"/>
          <w:szCs w:val="24"/>
          <w:u w:val="single"/>
        </w:rPr>
        <w:t>Day 1</w:t>
      </w:r>
      <w:r w:rsidR="00D3721C">
        <w:rPr>
          <w:b/>
          <w:sz w:val="24"/>
          <w:szCs w:val="24"/>
          <w:u w:val="single"/>
        </w:rPr>
        <w:t xml:space="preserve"> – Saturday, </w:t>
      </w:r>
      <w:r w:rsidR="007328F2">
        <w:rPr>
          <w:b/>
          <w:sz w:val="24"/>
          <w:szCs w:val="24"/>
          <w:u w:val="single"/>
        </w:rPr>
        <w:t>October 13</w:t>
      </w:r>
      <w:r w:rsidR="007328F2" w:rsidRPr="007328F2">
        <w:rPr>
          <w:b/>
          <w:sz w:val="24"/>
          <w:szCs w:val="24"/>
          <w:u w:val="single"/>
          <w:vertAlign w:val="superscript"/>
        </w:rPr>
        <w:t>th</w:t>
      </w:r>
      <w:r w:rsidR="00D3721C">
        <w:rPr>
          <w:b/>
          <w:sz w:val="24"/>
          <w:szCs w:val="24"/>
          <w:u w:val="single"/>
        </w:rPr>
        <w:t>, 2018</w:t>
      </w:r>
    </w:p>
    <w:p w14:paraId="4C6A8E41" w14:textId="77777777" w:rsidR="004F03B0" w:rsidRDefault="004F03B0" w:rsidP="004F03B0">
      <w:pPr>
        <w:rPr>
          <w:sz w:val="24"/>
          <w:szCs w:val="24"/>
        </w:rPr>
      </w:pPr>
      <w:r w:rsidRPr="00D3603B">
        <w:rPr>
          <w:sz w:val="24"/>
          <w:szCs w:val="24"/>
        </w:rPr>
        <w:t>9:00am-9:50am: The life and calling of John Wesley</w:t>
      </w:r>
    </w:p>
    <w:p w14:paraId="6B9B1186" w14:textId="77777777" w:rsidR="004F03B0" w:rsidRDefault="004F03B0" w:rsidP="004F03B0">
      <w:pPr>
        <w:rPr>
          <w:sz w:val="24"/>
          <w:szCs w:val="24"/>
        </w:rPr>
      </w:pPr>
      <w:r w:rsidRPr="00D3603B">
        <w:rPr>
          <w:sz w:val="24"/>
          <w:szCs w:val="24"/>
        </w:rPr>
        <w:t xml:space="preserve">10:00am-10:50am: Wesley and </w:t>
      </w:r>
      <w:r>
        <w:rPr>
          <w:sz w:val="24"/>
          <w:szCs w:val="24"/>
        </w:rPr>
        <w:t>The Human Condition</w:t>
      </w:r>
    </w:p>
    <w:p w14:paraId="69685EA8" w14:textId="043EEAD9" w:rsidR="004F03B0" w:rsidRDefault="004F03B0" w:rsidP="004F03B0">
      <w:pPr>
        <w:rPr>
          <w:sz w:val="24"/>
          <w:szCs w:val="24"/>
        </w:rPr>
      </w:pPr>
      <w:r w:rsidRPr="00D3603B">
        <w:rPr>
          <w:sz w:val="24"/>
          <w:szCs w:val="24"/>
        </w:rPr>
        <w:t>11:00am-11:50am: Wesley and Prevenient Grace</w:t>
      </w:r>
    </w:p>
    <w:p w14:paraId="0E3B1CE1" w14:textId="494C044C" w:rsidR="004F03B0" w:rsidRPr="00D3603B" w:rsidRDefault="004F03B0" w:rsidP="004F03B0">
      <w:pPr>
        <w:rPr>
          <w:sz w:val="24"/>
          <w:szCs w:val="24"/>
        </w:rPr>
      </w:pPr>
      <w:r w:rsidRPr="00D3603B">
        <w:rPr>
          <w:sz w:val="24"/>
          <w:szCs w:val="24"/>
        </w:rPr>
        <w:t>12:00-1:00: Lunch</w:t>
      </w:r>
    </w:p>
    <w:p w14:paraId="0CCFADFF" w14:textId="77777777" w:rsidR="004F03B0" w:rsidRDefault="004F03B0" w:rsidP="004F03B0">
      <w:pPr>
        <w:rPr>
          <w:sz w:val="24"/>
          <w:szCs w:val="24"/>
        </w:rPr>
      </w:pPr>
      <w:r w:rsidRPr="00D3603B">
        <w:rPr>
          <w:sz w:val="24"/>
          <w:szCs w:val="24"/>
        </w:rPr>
        <w:t>1:00pm-1:50pm: Wesley and Justification</w:t>
      </w:r>
    </w:p>
    <w:p w14:paraId="65526550" w14:textId="77777777" w:rsidR="004F03B0" w:rsidRDefault="004F03B0" w:rsidP="004F03B0">
      <w:pPr>
        <w:rPr>
          <w:sz w:val="24"/>
          <w:szCs w:val="24"/>
        </w:rPr>
      </w:pPr>
      <w:r w:rsidRPr="00D3603B">
        <w:rPr>
          <w:sz w:val="24"/>
          <w:szCs w:val="24"/>
        </w:rPr>
        <w:t>2:00pm-2:50pm: Wesley and Sanctification</w:t>
      </w:r>
    </w:p>
    <w:p w14:paraId="388E518D" w14:textId="77777777" w:rsidR="004F03B0" w:rsidRPr="00D3603B" w:rsidRDefault="004F03B0" w:rsidP="004F03B0">
      <w:pPr>
        <w:rPr>
          <w:sz w:val="24"/>
          <w:szCs w:val="24"/>
        </w:rPr>
      </w:pPr>
      <w:r w:rsidRPr="00D3603B">
        <w:rPr>
          <w:sz w:val="24"/>
          <w:szCs w:val="24"/>
        </w:rPr>
        <w:t>3:00pm-3:50pm: Days Topics in Contemporary Context</w:t>
      </w:r>
    </w:p>
    <w:p w14:paraId="46DB4F7C" w14:textId="77777777" w:rsidR="004F03B0" w:rsidRPr="00D3603B" w:rsidRDefault="004F03B0" w:rsidP="004F03B0">
      <w:pPr>
        <w:rPr>
          <w:b/>
          <w:sz w:val="24"/>
          <w:szCs w:val="24"/>
          <w:u w:val="single"/>
        </w:rPr>
      </w:pPr>
    </w:p>
    <w:p w14:paraId="668529E7" w14:textId="14B6D4C4" w:rsidR="004F03B0" w:rsidRPr="00D3603B" w:rsidRDefault="004F03B0" w:rsidP="004F03B0">
      <w:pPr>
        <w:rPr>
          <w:b/>
          <w:sz w:val="24"/>
          <w:szCs w:val="24"/>
          <w:u w:val="single"/>
        </w:rPr>
      </w:pPr>
      <w:r w:rsidRPr="00D3603B">
        <w:rPr>
          <w:b/>
          <w:sz w:val="24"/>
          <w:szCs w:val="24"/>
          <w:u w:val="single"/>
        </w:rPr>
        <w:t>Day 2</w:t>
      </w:r>
      <w:r w:rsidR="00D3721C">
        <w:rPr>
          <w:b/>
          <w:sz w:val="24"/>
          <w:szCs w:val="24"/>
          <w:u w:val="single"/>
        </w:rPr>
        <w:t xml:space="preserve"> – Saturday, </w:t>
      </w:r>
      <w:r w:rsidR="007328F2">
        <w:rPr>
          <w:b/>
          <w:sz w:val="24"/>
          <w:szCs w:val="24"/>
          <w:u w:val="single"/>
        </w:rPr>
        <w:t>October 29</w:t>
      </w:r>
      <w:r w:rsidR="007328F2" w:rsidRPr="007328F2">
        <w:rPr>
          <w:b/>
          <w:sz w:val="24"/>
          <w:szCs w:val="24"/>
          <w:u w:val="single"/>
          <w:vertAlign w:val="superscript"/>
        </w:rPr>
        <w:t>th</w:t>
      </w:r>
      <w:r w:rsidR="007328F2">
        <w:rPr>
          <w:b/>
          <w:sz w:val="24"/>
          <w:szCs w:val="24"/>
          <w:u w:val="single"/>
        </w:rPr>
        <w:t>,</w:t>
      </w:r>
      <w:r w:rsidR="00D3721C">
        <w:rPr>
          <w:b/>
          <w:sz w:val="24"/>
          <w:szCs w:val="24"/>
          <w:u w:val="single"/>
        </w:rPr>
        <w:t xml:space="preserve"> 2018</w:t>
      </w:r>
    </w:p>
    <w:p w14:paraId="1DA5654D" w14:textId="77777777" w:rsidR="004F03B0" w:rsidRDefault="004F03B0" w:rsidP="004F03B0">
      <w:pPr>
        <w:rPr>
          <w:sz w:val="24"/>
          <w:szCs w:val="24"/>
        </w:rPr>
      </w:pPr>
      <w:r w:rsidRPr="00D3603B">
        <w:rPr>
          <w:sz w:val="24"/>
          <w:szCs w:val="24"/>
        </w:rPr>
        <w:t>9:00am-9:50am: Wesley and Christian Perfection I</w:t>
      </w:r>
    </w:p>
    <w:p w14:paraId="7989DF03" w14:textId="14C6E62B" w:rsidR="004F03B0" w:rsidRPr="00A64E7C" w:rsidRDefault="004F03B0" w:rsidP="00A64E7C">
      <w:pPr>
        <w:rPr>
          <w:sz w:val="24"/>
          <w:szCs w:val="24"/>
        </w:rPr>
      </w:pPr>
      <w:r w:rsidRPr="00D3603B">
        <w:rPr>
          <w:sz w:val="24"/>
          <w:szCs w:val="24"/>
        </w:rPr>
        <w:t xml:space="preserve">10:00am-10:50am: </w:t>
      </w:r>
      <w:r w:rsidR="0066714F" w:rsidRPr="00D3603B">
        <w:rPr>
          <w:sz w:val="24"/>
          <w:szCs w:val="24"/>
        </w:rPr>
        <w:t>Wesley and Pneumatology</w:t>
      </w:r>
    </w:p>
    <w:p w14:paraId="393D81D5" w14:textId="4AB30DA9" w:rsidR="004F03B0" w:rsidRDefault="004F03B0" w:rsidP="004F03B0">
      <w:pPr>
        <w:rPr>
          <w:sz w:val="24"/>
          <w:szCs w:val="24"/>
        </w:rPr>
      </w:pPr>
      <w:r w:rsidRPr="00D3603B">
        <w:rPr>
          <w:sz w:val="24"/>
          <w:szCs w:val="24"/>
        </w:rPr>
        <w:t xml:space="preserve">11:00am-11:50am: </w:t>
      </w:r>
      <w:r w:rsidR="0066714F">
        <w:rPr>
          <w:sz w:val="24"/>
          <w:szCs w:val="24"/>
        </w:rPr>
        <w:t>Wesley and The Church</w:t>
      </w:r>
    </w:p>
    <w:p w14:paraId="0D07EDF6" w14:textId="77777777" w:rsidR="004F03B0" w:rsidRPr="00D3603B" w:rsidRDefault="004F03B0" w:rsidP="004F03B0">
      <w:pPr>
        <w:rPr>
          <w:sz w:val="24"/>
          <w:szCs w:val="24"/>
        </w:rPr>
      </w:pPr>
      <w:r w:rsidRPr="00D3603B">
        <w:rPr>
          <w:sz w:val="24"/>
          <w:szCs w:val="24"/>
        </w:rPr>
        <w:t>12:00-1:00: Lunch</w:t>
      </w:r>
    </w:p>
    <w:p w14:paraId="0440A367" w14:textId="77777777" w:rsidR="004F03B0" w:rsidRDefault="004F03B0" w:rsidP="004F03B0">
      <w:pPr>
        <w:rPr>
          <w:sz w:val="24"/>
          <w:szCs w:val="24"/>
        </w:rPr>
      </w:pPr>
      <w:r w:rsidRPr="00D3603B">
        <w:rPr>
          <w:sz w:val="24"/>
          <w:szCs w:val="24"/>
        </w:rPr>
        <w:t>1:00pm-1:50pm: Wesley’s Vision for The Christian Life</w:t>
      </w:r>
    </w:p>
    <w:p w14:paraId="246570EE" w14:textId="77777777" w:rsidR="004F03B0" w:rsidRPr="00D3603B" w:rsidRDefault="004F03B0" w:rsidP="004F03B0">
      <w:pPr>
        <w:rPr>
          <w:sz w:val="24"/>
          <w:szCs w:val="24"/>
        </w:rPr>
      </w:pPr>
      <w:r w:rsidRPr="00D3603B">
        <w:rPr>
          <w:sz w:val="24"/>
          <w:szCs w:val="24"/>
        </w:rPr>
        <w:t>2:00pm-2:50pm: Day’s Topics in Contemporary Context</w:t>
      </w:r>
    </w:p>
    <w:p w14:paraId="62AA16A0" w14:textId="2463619F" w:rsidR="004F03B0" w:rsidRDefault="004F03B0" w:rsidP="004F03B0">
      <w:pPr>
        <w:rPr>
          <w:sz w:val="24"/>
          <w:szCs w:val="24"/>
        </w:rPr>
      </w:pPr>
      <w:r w:rsidRPr="00D3603B">
        <w:rPr>
          <w:sz w:val="24"/>
          <w:szCs w:val="24"/>
        </w:rPr>
        <w:t xml:space="preserve">3:00pm-3:50pm: </w:t>
      </w:r>
      <w:r>
        <w:rPr>
          <w:sz w:val="24"/>
          <w:szCs w:val="24"/>
        </w:rPr>
        <w:t>Vocabulary Quiz/Student given prompts for final essays</w:t>
      </w:r>
    </w:p>
    <w:p w14:paraId="13A4E50F" w14:textId="37F43130" w:rsidR="0088208B" w:rsidRDefault="0088208B" w:rsidP="004F03B0">
      <w:pPr>
        <w:rPr>
          <w:sz w:val="24"/>
          <w:szCs w:val="24"/>
        </w:rPr>
      </w:pPr>
    </w:p>
    <w:p w14:paraId="2E0FD5E1" w14:textId="308CF19B" w:rsidR="0088208B" w:rsidRDefault="0088208B" w:rsidP="004F03B0">
      <w:pPr>
        <w:rPr>
          <w:sz w:val="24"/>
          <w:szCs w:val="24"/>
        </w:rPr>
      </w:pPr>
    </w:p>
    <w:p w14:paraId="2A1D8B1F" w14:textId="4A6EE67F" w:rsidR="0088208B" w:rsidRDefault="0088208B" w:rsidP="004F03B0">
      <w:pPr>
        <w:rPr>
          <w:sz w:val="24"/>
          <w:szCs w:val="24"/>
        </w:rPr>
      </w:pPr>
    </w:p>
    <w:p w14:paraId="1B8D85DB" w14:textId="1F54F5BB" w:rsidR="0088208B" w:rsidRDefault="0088208B" w:rsidP="004F03B0">
      <w:pPr>
        <w:rPr>
          <w:sz w:val="24"/>
          <w:szCs w:val="24"/>
        </w:rPr>
      </w:pPr>
    </w:p>
    <w:p w14:paraId="1963D23D" w14:textId="258536B1" w:rsidR="0088208B" w:rsidRDefault="0088208B" w:rsidP="004F03B0">
      <w:pPr>
        <w:rPr>
          <w:sz w:val="24"/>
          <w:szCs w:val="24"/>
        </w:rPr>
      </w:pPr>
    </w:p>
    <w:p w14:paraId="028FF78D" w14:textId="68188821" w:rsidR="0088208B" w:rsidRDefault="0088208B" w:rsidP="004F03B0">
      <w:pPr>
        <w:rPr>
          <w:sz w:val="24"/>
          <w:szCs w:val="24"/>
        </w:rPr>
      </w:pPr>
    </w:p>
    <w:p w14:paraId="40E432A0" w14:textId="02D6EE36" w:rsidR="0088208B" w:rsidRPr="0088208B" w:rsidRDefault="0088208B" w:rsidP="0088208B">
      <w:pPr>
        <w:rPr>
          <w:b/>
          <w:sz w:val="24"/>
          <w:szCs w:val="24"/>
          <w:u w:val="single"/>
        </w:rPr>
      </w:pPr>
    </w:p>
    <w:sectPr w:rsidR="0088208B" w:rsidRPr="0088208B" w:rsidSect="00B448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95E67"/>
    <w:multiLevelType w:val="hybridMultilevel"/>
    <w:tmpl w:val="5068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B045A"/>
    <w:multiLevelType w:val="hybridMultilevel"/>
    <w:tmpl w:val="9460AE0C"/>
    <w:lvl w:ilvl="0" w:tplc="6F1C02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40AF1"/>
    <w:multiLevelType w:val="hybridMultilevel"/>
    <w:tmpl w:val="F388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57AED"/>
    <w:multiLevelType w:val="hybridMultilevel"/>
    <w:tmpl w:val="39F84FF2"/>
    <w:lvl w:ilvl="0" w:tplc="AA502C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3B"/>
    <w:rsid w:val="00000249"/>
    <w:rsid w:val="00014A52"/>
    <w:rsid w:val="00045445"/>
    <w:rsid w:val="00061271"/>
    <w:rsid w:val="000C13F8"/>
    <w:rsid w:val="000D3586"/>
    <w:rsid w:val="000D7D5E"/>
    <w:rsid w:val="00173094"/>
    <w:rsid w:val="00274382"/>
    <w:rsid w:val="002928CC"/>
    <w:rsid w:val="002B64D7"/>
    <w:rsid w:val="0033743C"/>
    <w:rsid w:val="003E60F8"/>
    <w:rsid w:val="00410B53"/>
    <w:rsid w:val="00441EBF"/>
    <w:rsid w:val="00485E8C"/>
    <w:rsid w:val="004D2494"/>
    <w:rsid w:val="004F03B0"/>
    <w:rsid w:val="00540EBA"/>
    <w:rsid w:val="00585999"/>
    <w:rsid w:val="00596D78"/>
    <w:rsid w:val="005A7B67"/>
    <w:rsid w:val="005B2499"/>
    <w:rsid w:val="005B623E"/>
    <w:rsid w:val="005C79D9"/>
    <w:rsid w:val="0064462C"/>
    <w:rsid w:val="006554D1"/>
    <w:rsid w:val="0066714F"/>
    <w:rsid w:val="006B1132"/>
    <w:rsid w:val="00715E20"/>
    <w:rsid w:val="007328F2"/>
    <w:rsid w:val="00787079"/>
    <w:rsid w:val="007954E0"/>
    <w:rsid w:val="007B5A41"/>
    <w:rsid w:val="007F5EB6"/>
    <w:rsid w:val="007F75C2"/>
    <w:rsid w:val="007F7D88"/>
    <w:rsid w:val="00830830"/>
    <w:rsid w:val="00837DBD"/>
    <w:rsid w:val="0088208B"/>
    <w:rsid w:val="00884962"/>
    <w:rsid w:val="008D5819"/>
    <w:rsid w:val="00933A43"/>
    <w:rsid w:val="0096616E"/>
    <w:rsid w:val="009E3DD1"/>
    <w:rsid w:val="00A1143B"/>
    <w:rsid w:val="00A4509E"/>
    <w:rsid w:val="00A64E7C"/>
    <w:rsid w:val="00A7772E"/>
    <w:rsid w:val="00AB0960"/>
    <w:rsid w:val="00AB5616"/>
    <w:rsid w:val="00AC6B8B"/>
    <w:rsid w:val="00AC7AE8"/>
    <w:rsid w:val="00B3298A"/>
    <w:rsid w:val="00B448D1"/>
    <w:rsid w:val="00B5100F"/>
    <w:rsid w:val="00BC0D4B"/>
    <w:rsid w:val="00C00227"/>
    <w:rsid w:val="00C01673"/>
    <w:rsid w:val="00C165D4"/>
    <w:rsid w:val="00C313D9"/>
    <w:rsid w:val="00C36FCD"/>
    <w:rsid w:val="00C74380"/>
    <w:rsid w:val="00D0703C"/>
    <w:rsid w:val="00D3603B"/>
    <w:rsid w:val="00D3721C"/>
    <w:rsid w:val="00D73E34"/>
    <w:rsid w:val="00DA4B96"/>
    <w:rsid w:val="00DB6063"/>
    <w:rsid w:val="00E5521C"/>
    <w:rsid w:val="00E63428"/>
    <w:rsid w:val="00E96FB1"/>
    <w:rsid w:val="00ED111A"/>
    <w:rsid w:val="00F445AE"/>
    <w:rsid w:val="00F66513"/>
    <w:rsid w:val="00F833F3"/>
    <w:rsid w:val="00FE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C0F6"/>
  <w15:chartTrackingRefBased/>
  <w15:docId w15:val="{BFEB2507-2B77-4B19-B835-FCBC9D34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CC"/>
    <w:pPr>
      <w:ind w:left="720"/>
      <w:contextualSpacing/>
    </w:pPr>
  </w:style>
  <w:style w:type="paragraph" w:styleId="NoSpacing">
    <w:name w:val="No Spacing"/>
    <w:uiPriority w:val="1"/>
    <w:qFormat/>
    <w:rsid w:val="00B448D1"/>
    <w:pPr>
      <w:spacing w:after="0" w:line="240" w:lineRule="auto"/>
    </w:pPr>
  </w:style>
  <w:style w:type="character" w:styleId="Hyperlink">
    <w:name w:val="Hyperlink"/>
    <w:basedOn w:val="DefaultParagraphFont"/>
    <w:uiPriority w:val="99"/>
    <w:unhideWhenUsed/>
    <w:rsid w:val="00C01673"/>
    <w:rPr>
      <w:color w:val="0563C1" w:themeColor="hyperlink"/>
      <w:u w:val="single"/>
    </w:rPr>
  </w:style>
  <w:style w:type="character" w:customStyle="1" w:styleId="UnresolvedMention">
    <w:name w:val="Unresolved Mention"/>
    <w:basedOn w:val="DefaultParagraphFont"/>
    <w:uiPriority w:val="99"/>
    <w:semiHidden/>
    <w:unhideWhenUsed/>
    <w:rsid w:val="00C01673"/>
    <w:rPr>
      <w:color w:val="808080"/>
      <w:shd w:val="clear" w:color="auto" w:fill="E6E6E6"/>
    </w:rPr>
  </w:style>
  <w:style w:type="paragraph" w:styleId="BalloonText">
    <w:name w:val="Balloon Text"/>
    <w:basedOn w:val="Normal"/>
    <w:link w:val="BalloonTextChar"/>
    <w:uiPriority w:val="99"/>
    <w:semiHidden/>
    <w:unhideWhenUsed/>
    <w:rsid w:val="004D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94"/>
    <w:rPr>
      <w:rFonts w:ascii="Segoe UI" w:hAnsi="Segoe UI" w:cs="Segoe UI"/>
      <w:sz w:val="18"/>
      <w:szCs w:val="18"/>
    </w:rPr>
  </w:style>
  <w:style w:type="character" w:styleId="CommentReference">
    <w:name w:val="annotation reference"/>
    <w:basedOn w:val="DefaultParagraphFont"/>
    <w:uiPriority w:val="99"/>
    <w:semiHidden/>
    <w:unhideWhenUsed/>
    <w:rsid w:val="004D2494"/>
    <w:rPr>
      <w:sz w:val="16"/>
      <w:szCs w:val="16"/>
    </w:rPr>
  </w:style>
  <w:style w:type="paragraph" w:styleId="CommentText">
    <w:name w:val="annotation text"/>
    <w:basedOn w:val="Normal"/>
    <w:link w:val="CommentTextChar"/>
    <w:uiPriority w:val="99"/>
    <w:semiHidden/>
    <w:unhideWhenUsed/>
    <w:rsid w:val="004D2494"/>
    <w:pPr>
      <w:spacing w:line="240" w:lineRule="auto"/>
    </w:pPr>
    <w:rPr>
      <w:sz w:val="20"/>
      <w:szCs w:val="20"/>
    </w:rPr>
  </w:style>
  <w:style w:type="character" w:customStyle="1" w:styleId="CommentTextChar">
    <w:name w:val="Comment Text Char"/>
    <w:basedOn w:val="DefaultParagraphFont"/>
    <w:link w:val="CommentText"/>
    <w:uiPriority w:val="99"/>
    <w:semiHidden/>
    <w:rsid w:val="004D2494"/>
    <w:rPr>
      <w:sz w:val="20"/>
      <w:szCs w:val="20"/>
    </w:rPr>
  </w:style>
  <w:style w:type="paragraph" w:styleId="CommentSubject">
    <w:name w:val="annotation subject"/>
    <w:basedOn w:val="CommentText"/>
    <w:next w:val="CommentText"/>
    <w:link w:val="CommentSubjectChar"/>
    <w:uiPriority w:val="99"/>
    <w:semiHidden/>
    <w:unhideWhenUsed/>
    <w:rsid w:val="004D2494"/>
    <w:rPr>
      <w:b/>
      <w:bCs/>
    </w:rPr>
  </w:style>
  <w:style w:type="character" w:customStyle="1" w:styleId="CommentSubjectChar">
    <w:name w:val="Comment Subject Char"/>
    <w:basedOn w:val="CommentTextChar"/>
    <w:link w:val="CommentSubject"/>
    <w:uiPriority w:val="99"/>
    <w:semiHidden/>
    <w:rsid w:val="004D2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ley.nnu.edu/john-wesley/a-plain-account-of-christian-perfection/" TargetMode="External"/><Relationship Id="rId5" Type="http://schemas.openxmlformats.org/officeDocument/2006/relationships/hyperlink" Target="http://www.umcmission.org/Find-Resources/John-Wesley-Sermons/Numeric-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Carr</dc:creator>
  <cp:keywords/>
  <dc:description/>
  <cp:lastModifiedBy>Diane Hinkley</cp:lastModifiedBy>
  <cp:revision>2</cp:revision>
  <dcterms:created xsi:type="dcterms:W3CDTF">2018-07-11T14:15:00Z</dcterms:created>
  <dcterms:modified xsi:type="dcterms:W3CDTF">2018-07-11T14:15:00Z</dcterms:modified>
</cp:coreProperties>
</file>